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15" w:rsidRPr="00781546" w:rsidRDefault="002F4815" w:rsidP="00781546">
      <w:pPr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</w:pPr>
      <w:r w:rsidRPr="002F4815">
        <w:rPr>
          <w:rFonts w:ascii="Georgia" w:eastAsia="Times New Roman" w:hAnsi="Georgia" w:cs="Times New Roman"/>
          <w:b/>
          <w:bCs/>
          <w:color w:val="184259"/>
          <w:sz w:val="36"/>
          <w:szCs w:val="36"/>
          <w:lang w:eastAsia="ru-RU"/>
        </w:rPr>
        <w:t> </w:t>
      </w:r>
      <w:hyperlink r:id="rId5" w:history="1">
        <w:r w:rsidR="00DD5578">
          <w:rPr>
            <w:rFonts w:ascii="Georgia" w:eastAsia="Times New Roman" w:hAnsi="Georgia" w:cs="Times New Roman"/>
            <w:b/>
            <w:bCs/>
            <w:color w:val="86939C"/>
            <w:sz w:val="36"/>
            <w:szCs w:val="36"/>
            <w:lang w:eastAsia="ru-RU"/>
          </w:rPr>
          <w:t>Учебный план МКДОУ «Райские птички</w:t>
        </w:r>
        <w:r w:rsidR="000B4A96" w:rsidRPr="00781546">
          <w:rPr>
            <w:rFonts w:ascii="Georgia" w:eastAsia="Times New Roman" w:hAnsi="Georgia" w:cs="Times New Roman"/>
            <w:b/>
            <w:bCs/>
            <w:color w:val="86939C"/>
            <w:sz w:val="36"/>
            <w:szCs w:val="36"/>
            <w:lang w:eastAsia="ru-RU"/>
          </w:rPr>
          <w:t>»</w:t>
        </w:r>
        <w:r w:rsidRPr="00781546">
          <w:rPr>
            <w:rFonts w:ascii="Georgia" w:eastAsia="Times New Roman" w:hAnsi="Georgia" w:cs="Times New Roman"/>
            <w:b/>
            <w:bCs/>
            <w:color w:val="86939C"/>
            <w:sz w:val="36"/>
            <w:szCs w:val="36"/>
            <w:lang w:eastAsia="ru-RU"/>
          </w:rPr>
          <w:t xml:space="preserve"> 2018-2019 </w:t>
        </w:r>
        <w:proofErr w:type="spellStart"/>
        <w:r w:rsidRPr="00781546">
          <w:rPr>
            <w:rFonts w:ascii="Georgia" w:eastAsia="Times New Roman" w:hAnsi="Georgia" w:cs="Times New Roman"/>
            <w:b/>
            <w:bCs/>
            <w:color w:val="86939C"/>
            <w:sz w:val="36"/>
            <w:szCs w:val="36"/>
            <w:lang w:eastAsia="ru-RU"/>
          </w:rPr>
          <w:t>уч.год</w:t>
        </w:r>
        <w:proofErr w:type="spellEnd"/>
      </w:hyperlink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Пояснительная записка 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к  плану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 НОД </w:t>
      </w:r>
      <w:r w:rsidR="00DD5578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МКДОУ  «Райские птички»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реализующего  ООП  ДОУ   на основе примерной общеобразовательной программы дошкольного образования  </w:t>
      </w: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 xml:space="preserve">под редакцией Н.Е. </w:t>
      </w:r>
      <w:proofErr w:type="spellStart"/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Веракса</w:t>
      </w:r>
      <w:proofErr w:type="spellEnd"/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, Т.С. Комаровой, М.А. Васильевой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FF0000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 Пл</w:t>
      </w:r>
      <w:r w:rsidR="000B4A96"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ан НОД муниципального казённого</w:t>
      </w:r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 xml:space="preserve"> дошкольно</w:t>
      </w:r>
      <w:r w:rsidR="000B4A96"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го обр</w:t>
      </w:r>
      <w:r w:rsidR="00DD5578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 xml:space="preserve">азовательного учреждения с. </w:t>
      </w:r>
      <w:proofErr w:type="spellStart"/>
      <w:r w:rsidR="00DD5578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Хахита</w:t>
      </w:r>
      <w:proofErr w:type="spellEnd"/>
      <w:r w:rsidR="00DD5578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 xml:space="preserve"> «Детский сад «Райские птички</w:t>
      </w:r>
      <w:proofErr w:type="gramStart"/>
      <w:r w:rsidR="00DD5578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 xml:space="preserve">» 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,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является нормативным документом, регламентирующим организацию образовательного процесса в дошкольном образовательном учреждении.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Нормативной базой для составления учебного плана являются следующие документы:</w:t>
      </w:r>
    </w:p>
    <w:p w:rsidR="002F4815" w:rsidRPr="00781546" w:rsidRDefault="002F4815" w:rsidP="002F4815">
      <w:pPr>
        <w:numPr>
          <w:ilvl w:val="0"/>
          <w:numId w:val="1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FF0000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 xml:space="preserve">Федеральный закон Российской Федерации от 29 декабря 2012 г. N 273-ФЗ "Об образовании в </w:t>
      </w:r>
      <w:r w:rsidRPr="00781546">
        <w:rPr>
          <w:rFonts w:ascii="Georgia" w:eastAsia="Times New Roman" w:hAnsi="Georgia" w:cs="Times New Roman"/>
          <w:color w:val="FF0000"/>
          <w:sz w:val="20"/>
          <w:szCs w:val="20"/>
          <w:lang w:eastAsia="ru-RU"/>
        </w:rPr>
        <w:t>Российской Федерации".</w:t>
      </w:r>
    </w:p>
    <w:p w:rsidR="002F4815" w:rsidRPr="00781546" w:rsidRDefault="002F4815" w:rsidP="002F4815">
      <w:pPr>
        <w:numPr>
          <w:ilvl w:val="0"/>
          <w:numId w:val="1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Санитарно-эпидемиологические правила и нормативы СанПиН 2.4.1.3049-13, «Санитарно-эпидемиологические требования к устройству, содержанию и организации работы      дошкольных образовательных организаций», утвержденные постановлением Главного      государственного санитарного врача РФ от 15 мая 2013 г. N 26;</w:t>
      </w:r>
    </w:p>
    <w:p w:rsidR="002F4815" w:rsidRPr="00781546" w:rsidRDefault="002F4815" w:rsidP="000B4A96">
      <w:pPr>
        <w:numPr>
          <w:ilvl w:val="0"/>
          <w:numId w:val="1"/>
        </w:numPr>
        <w:shd w:val="clear" w:color="auto" w:fill="92C6E2"/>
        <w:spacing w:after="0" w:line="240" w:lineRule="auto"/>
        <w:ind w:left="-142" w:firstLine="262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2F4815" w:rsidRPr="00781546" w:rsidRDefault="002F4815" w:rsidP="002F4815">
      <w:pPr>
        <w:numPr>
          <w:ilvl w:val="0"/>
          <w:numId w:val="1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г.Москва);</w:t>
      </w:r>
    </w:p>
    <w:p w:rsidR="002F4815" w:rsidRPr="00781546" w:rsidRDefault="002F4815" w:rsidP="002F4815">
      <w:pPr>
        <w:numPr>
          <w:ilvl w:val="0"/>
          <w:numId w:val="1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виду».</w:t>
      </w:r>
    </w:p>
    <w:p w:rsidR="002F4815" w:rsidRPr="00781546" w:rsidRDefault="00EE3E8F" w:rsidP="002F4815">
      <w:pPr>
        <w:numPr>
          <w:ilvl w:val="0"/>
          <w:numId w:val="1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Уставом МКДОУ детского сада</w:t>
      </w:r>
      <w:r w:rsidR="00DD5578" w:rsidRPr="00DD5578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</w:t>
      </w:r>
      <w:r w:rsidR="00DD5578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«</w:t>
      </w:r>
      <w:r w:rsidR="00DD5578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Райские птички</w:t>
      </w: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» утверждённым 18.01.2017</w:t>
      </w:r>
      <w:r w:rsidR="002F4815"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 xml:space="preserve">г. Начальником управления образования </w:t>
      </w:r>
      <w:proofErr w:type="gramStart"/>
      <w:r w:rsidR="002F4815"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админ</w:t>
      </w: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 xml:space="preserve">истрации  </w:t>
      </w:r>
      <w:proofErr w:type="spellStart"/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Левашинского</w:t>
      </w:r>
      <w:proofErr w:type="spellEnd"/>
      <w:proofErr w:type="gramEnd"/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 xml:space="preserve"> района Р.Д.</w:t>
      </w:r>
    </w:p>
    <w:p w:rsidR="002F4815" w:rsidRPr="00781546" w:rsidRDefault="00DD5578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План НОД МКДОУ «</w:t>
      </w:r>
      <w:r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Райские птички»</w:t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»</w:t>
      </w:r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составлен в </w:t>
      </w:r>
      <w:proofErr w:type="gramStart"/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соответствии  с</w:t>
      </w:r>
      <w:proofErr w:type="gramEnd"/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основной общеобразовательной программой дошкольного образования (далее – ООП ДО). В структуре учебного плана выделены две части: инвариантная и вариативная.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Инвариантная часть 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реализует обязательную часть ООП ДО в основу, которой 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положена </w:t>
      </w: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 </w:t>
      </w:r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программа</w:t>
      </w:r>
      <w:proofErr w:type="gramEnd"/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 xml:space="preserve"> "От рождения до школы" под редакцией Н.Е. </w:t>
      </w:r>
      <w:proofErr w:type="spellStart"/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Вераксы</w:t>
      </w:r>
      <w:proofErr w:type="spellEnd"/>
      <w:r w:rsidRPr="00781546">
        <w:rPr>
          <w:rFonts w:ascii="Georgia" w:eastAsia="Times New Roman" w:hAnsi="Georgia" w:cs="Times New Roman"/>
          <w:b/>
          <w:bCs/>
          <w:i/>
          <w:iCs/>
          <w:color w:val="202427"/>
          <w:sz w:val="20"/>
          <w:szCs w:val="20"/>
          <w:lang w:eastAsia="ru-RU"/>
        </w:rPr>
        <w:t>, Т.С. Комаровой, М.А. Васильевой.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Вариативная часть 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направлена на реализацию регионального 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компонента,  учитывает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направление ДОУ </w:t>
      </w: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«Физическое воспитание и формирование культуры здоровья»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целью которого является – создание условий для развития, сохранения и укрепления здоровья детей дошкольного возраста,  представлена парциальными программами и дополнительным образованием (кружки):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1. «Ладушки» - И.М.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Каплунова</w:t>
      </w:r>
      <w:proofErr w:type="spell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, И.А.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Новоскольцева</w:t>
      </w:r>
      <w:proofErr w:type="spell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2. «Основы безопасности детей дошкольного возраста». –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Н.Н.Авдеева</w:t>
      </w:r>
      <w:proofErr w:type="spell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,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О.Л.Князева</w:t>
      </w:r>
      <w:proofErr w:type="spell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,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Р.Б.Стеркина</w:t>
      </w:r>
      <w:proofErr w:type="spellEnd"/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    – С-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Пб:  Детство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-Пресс, 2002.</w:t>
      </w:r>
    </w:p>
    <w:p w:rsidR="002F4815" w:rsidRPr="00781546" w:rsidRDefault="000B4A96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3</w:t>
      </w:r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. Юный эколог. Программа экологического воспитания в детском саду. – С.Н. Николаева – М.: МОЗАИКА-СИНТЕЗ, 2010.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5. «Как воспитать здорового ребенка» - В.Г.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Алямовская</w:t>
      </w:r>
      <w:proofErr w:type="spellEnd"/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lastRenderedPageBreak/>
        <w:t>6. Воспитательная система «Рука об руку по троп</w:t>
      </w:r>
      <w:r w:rsidR="000B4A96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инке ЗОЖ» авто</w:t>
      </w:r>
      <w:r w:rsidR="00DD5578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рский коллектив МКДОУ «</w:t>
      </w:r>
      <w:r w:rsidR="00DD5578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Райские птички»</w:t>
      </w:r>
      <w:r w:rsidR="000B4A96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»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Вариативная часть 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позволяет более полно реализовать социальный заказ на общеобразовательные услуги, учитывает специфику национально – культурных, демографических, климатических условий, в которых осуществляется образовательный процесс.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i/>
          <w:iCs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социально-коммуникативное, познавательное, речевое, художественно-эстетическое развитие детей.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Основными задачами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планирования  являются:</w:t>
      </w:r>
    </w:p>
    <w:p w:rsidR="002F4815" w:rsidRPr="00781546" w:rsidRDefault="002F4815" w:rsidP="002F4815">
      <w:pPr>
        <w:numPr>
          <w:ilvl w:val="0"/>
          <w:numId w:val="2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Реализация ФГОС дошкольного образования в условиях дошкольного учреждения.</w:t>
      </w:r>
    </w:p>
    <w:p w:rsidR="002F4815" w:rsidRPr="00781546" w:rsidRDefault="002F4815" w:rsidP="002F4815">
      <w:pPr>
        <w:numPr>
          <w:ilvl w:val="0"/>
          <w:numId w:val="2"/>
        </w:numPr>
        <w:shd w:val="clear" w:color="auto" w:fill="92C6E2"/>
        <w:spacing w:after="0" w:line="240" w:lineRule="auto"/>
        <w:ind w:left="480"/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32393E"/>
          <w:sz w:val="20"/>
          <w:szCs w:val="20"/>
          <w:lang w:eastAsia="ru-RU"/>
        </w:rPr>
        <w:t>Регулирование объема образовательной нагрузки.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Построение воспитательно-образовательного процесса осуществляется через </w:t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учебный план, рассчитанный на 41 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рабочих недель.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Распределение непосредственно образовательной деятельности основано на принципах: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 соблюдение права воспитанников на дошкольное образование;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 сохранение преемственности между инвариантной (обязательной) и вариативной (модульной) частями;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- интеграции образовательных областей в соответствии с возрастными возможностями и особенностями </w:t>
      </w:r>
      <w:proofErr w:type="spell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воспитенников</w:t>
      </w:r>
      <w:proofErr w:type="spell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 отражение специфики ДОУ: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а) учет особенностей возрастной стр</w:t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уктуры – в ДОУ функционирует </w:t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softHyphen/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softHyphen/>
        <w:t>4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групп.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 ориентирование на реализацию образовательной услуги.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Объем учебной нагрузки в течение  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  СанПиН 2.4.1.3049-13.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 Максимально допустимый объем недельной образовательной нагрузки, включая   реализацию дополнительных образовательных программ, для детей дошкольного   возраста составляет: для детей раннего возраста (от 2 до 3 лет) – 1 час 40 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минут,  в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младшей группе (дети  четвертого  года  жизни)  -  2  часа 45 мин., в средней группе (дети пятого года жизни) - 4 часа,  в   старшей группе (дети шестого года жизни) - 6 часов 15 минут, в   подготовительной (дети седьмого года жизни) - 8 часов 30 минут.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 Продолжительность непрерывной непосредственно образовательной деятельности для детей раннего возраста от 2 до 3 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лет  длительность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не должна превышать 10 минут (образовательная деятельность осуществляется в первую и вторую половину дня по 8-10 минут), для детей   4-го года жизни - не более 15 минут, для детей 5-го года жизни - не более   20 минут, для детей 6-</w:t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7-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го года жизни - не более 25</w:t>
      </w:r>
      <w:r w:rsidR="00EE3E8F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-30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минут, а.  Максимально допустимый объем образовательной нагрузки в первой  половине  дня  в  младшей  и   средней группах не превышает 30  и  40  минут  соответственно,  а  в    старшей 45 минут и 1,5 часа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- не менее 10 минут.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 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</w:t>
      </w: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lastRenderedPageBreak/>
        <w:t>продолжительность  должна  составлять  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Учебная нагрузка определена с учетом необходимого требования - соблюдение минимального количества  обязательной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В учебный план включены пять образовательных областей в соответствие с ФГОС ДО, </w:t>
      </w:r>
      <w:proofErr w:type="gramStart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обеспечивающие  познавательное</w:t>
      </w:r>
      <w:proofErr w:type="gramEnd"/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, речевое, социально-коммуникативное, художественно-эстетическое и физическое развитие воспитанников.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ДОУ работает в режиме пятидневной рабочей недели, длительность пребывания детей в ДОУ составляет 12 часов.</w:t>
      </w:r>
    </w:p>
    <w:p w:rsidR="002F4815" w:rsidRPr="00781546" w:rsidRDefault="00CC06F6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В ДОУ функционирует 4</w:t>
      </w:r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общеобразовательных групп дневного пребывания, укомплектованных в соответствии с возрастными нормами. Из них: </w:t>
      </w:r>
    </w:p>
    <w:p w:rsidR="002F4815" w:rsidRPr="00781546" w:rsidRDefault="00D3470A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·       первая младшая группа</w:t>
      </w:r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с 2 до 3 лет  -  1 группа;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·       вторая младшая группа с 3 до 4 лет – 1 группа;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·       средняя группа с 4 до 5 лет - 1 группа;</w:t>
      </w:r>
    </w:p>
    <w:p w:rsidR="002F4815" w:rsidRPr="00781546" w:rsidRDefault="00D3470A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·       старшая группа с 5 до 7</w:t>
      </w:r>
      <w:r w:rsidR="002F4815"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 xml:space="preserve"> лет - 1 группа;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  <w:t>      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EEECE1" w:themeColor="background2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План непосредственно образовательной деятельности по реализации ООП дошк</w:t>
      </w:r>
      <w:r w:rsidR="000B4A96"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ольного образов</w:t>
      </w:r>
      <w:r w:rsidR="00DD5578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 xml:space="preserve">ания в группах </w:t>
      </w:r>
      <w:proofErr w:type="gramStart"/>
      <w:r w:rsidR="00DD5578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МКДОУ  «</w:t>
      </w:r>
      <w:proofErr w:type="gramEnd"/>
      <w:r w:rsidR="00DD5578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Райские птички</w:t>
      </w:r>
      <w:bookmarkStart w:id="0" w:name="_GoBack"/>
      <w:bookmarkEnd w:id="0"/>
      <w:r w:rsidR="000B4A96"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»</w:t>
      </w: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 xml:space="preserve"> на 2018 - 2019 учебный год</w:t>
      </w:r>
    </w:p>
    <w:tbl>
      <w:tblPr>
        <w:tblW w:w="1025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1487"/>
        <w:gridCol w:w="461"/>
        <w:gridCol w:w="769"/>
        <w:gridCol w:w="1069"/>
        <w:gridCol w:w="603"/>
        <w:gridCol w:w="603"/>
        <w:gridCol w:w="548"/>
        <w:gridCol w:w="521"/>
        <w:gridCol w:w="376"/>
        <w:gridCol w:w="1567"/>
        <w:gridCol w:w="109"/>
        <w:gridCol w:w="109"/>
      </w:tblGrid>
      <w:tr w:rsidR="002F4815" w:rsidRPr="00781546" w:rsidTr="000B4A96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Организованная образовательная деятельность</w:t>
            </w:r>
          </w:p>
        </w:tc>
      </w:tr>
      <w:tr w:rsidR="000B4A96" w:rsidRPr="00781546" w:rsidTr="000B4A96">
        <w:trPr>
          <w:gridAfter w:val="1"/>
        </w:trPr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Инвариантная часть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         Виды НОД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Младшая   группа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5" w:after="15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Старшая группа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4815" w:rsidRPr="00781546" w:rsidTr="000B4A96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</w:t>
            </w:r>
            <w:r w:rsidRPr="00781546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ru-RU"/>
              </w:rPr>
              <w:t>       Образовательные области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ru-RU"/>
              </w:rPr>
              <w:t>Базовый вид деятельности</w:t>
            </w:r>
          </w:p>
        </w:tc>
        <w:tc>
          <w:tcPr>
            <w:tcW w:w="0" w:type="auto"/>
            <w:gridSpan w:val="9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ФЭМП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ООМ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Сенсорное развитие  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Речевое развитие</w:t>
            </w:r>
          </w:p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Обучению грамоте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ЧХЛ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Фнп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о  ЗОЖ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Социализация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Продуктивная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ОБЪЕМ НОД (количество)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ОБЪЕМ НОД  (минут)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 xml:space="preserve">100 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165 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 xml:space="preserve">240 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минут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375 минут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ОБЪЕМ НОД (общее количество времени) В НЕДЕЛЮ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1ч40мин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2ч45мин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6ч15мин</w:t>
            </w:r>
          </w:p>
        </w:tc>
      </w:tr>
      <w:tr w:rsidR="002F4815" w:rsidRPr="00781546" w:rsidTr="000B4A96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Комплексы закаливающих процедур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Гигиенические процедуры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Дежурство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Прогулки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2F4815" w:rsidRPr="00781546" w:rsidTr="000B4A96">
        <w:tc>
          <w:tcPr>
            <w:tcW w:w="0" w:type="auto"/>
            <w:gridSpan w:val="13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gridSpan w:val="4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Самостоятельная деятельность детей в центрах развития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0" w:type="auto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B4A96" w:rsidRPr="00781546" w:rsidTr="000B4A96">
        <w:trPr>
          <w:gridAfter w:val="2"/>
        </w:trPr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4A96" w:rsidRPr="00781546" w:rsidRDefault="000B4A96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F4815" w:rsidRPr="00781546" w:rsidRDefault="00480C5D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 xml:space="preserve"> </w:t>
      </w:r>
    </w:p>
    <w:p w:rsidR="002F4815" w:rsidRPr="00781546" w:rsidRDefault="002F4815" w:rsidP="002F4815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color w:val="202427"/>
          <w:sz w:val="20"/>
          <w:szCs w:val="20"/>
          <w:lang w:eastAsia="ru-RU"/>
        </w:rPr>
      </w:pPr>
      <w:r w:rsidRPr="00781546">
        <w:rPr>
          <w:rFonts w:ascii="Georgia" w:eastAsia="Times New Roman" w:hAnsi="Georgia" w:cs="Times New Roman"/>
          <w:b/>
          <w:bCs/>
          <w:color w:val="202427"/>
          <w:sz w:val="20"/>
          <w:szCs w:val="20"/>
          <w:lang w:eastAsia="ru-RU"/>
        </w:rPr>
        <w:t>СЕТКА НЕПОСРЕДСТВЕНО ОБРАЗОВАТЕЛЬНОЙ ДЕЯТЕЛЬНОСТИ  НА  2018 -2019 УЧЕБНЫЙ ГОД</w:t>
      </w:r>
    </w:p>
    <w:tbl>
      <w:tblPr>
        <w:tblW w:w="1543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665"/>
        <w:gridCol w:w="1701"/>
        <w:gridCol w:w="1701"/>
        <w:gridCol w:w="142"/>
        <w:gridCol w:w="4585"/>
        <w:gridCol w:w="2198"/>
        <w:gridCol w:w="2117"/>
      </w:tblGrid>
      <w:tr w:rsidR="007E7C33" w:rsidRPr="00781546" w:rsidTr="007E7C33">
        <w:tc>
          <w:tcPr>
            <w:tcW w:w="1327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Группа раннего возраста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D3470A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1я-и </w:t>
            </w:r>
            <w:r w:rsidR="002F4815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я-</w:t>
            </w:r>
            <w:r w:rsidR="002F4815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младшая группа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Средняя группа  ****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Старшая группа ***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Подготовительная группа «А» **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Подготовительная группа «Б»*  </w:t>
            </w:r>
          </w:p>
        </w:tc>
      </w:tr>
      <w:tr w:rsidR="007E7C33" w:rsidRPr="00781546" w:rsidTr="007E7C33">
        <w:tc>
          <w:tcPr>
            <w:tcW w:w="1327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8.20 - группа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8.15 – группа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7.50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8.26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8.13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У.Г. 8.00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7C33" w:rsidRPr="00781546" w:rsidTr="007E7C33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Музыкальное 16.10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Аппликация/ Конструирование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Музыкальное 15.40</w:t>
            </w:r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 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 9.45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Музыкальное 15.10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9.05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  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          ЧХЛ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Физкультура 10.20</w:t>
            </w:r>
          </w:p>
        </w:tc>
      </w:tr>
      <w:tr w:rsidR="007E7C33" w:rsidRPr="00781546" w:rsidTr="007E7C33">
        <w:tc>
          <w:tcPr>
            <w:tcW w:w="1327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665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Музыкальное 16.20</w:t>
            </w:r>
          </w:p>
        </w:tc>
        <w:tc>
          <w:tcPr>
            <w:tcW w:w="1701" w:type="dxa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9.40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Физкультурное 9.10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</w:p>
        </w:tc>
        <w:tc>
          <w:tcPr>
            <w:tcW w:w="4727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ФЭМП</w:t>
            </w:r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форм.элем</w:t>
            </w:r>
            <w:proofErr w:type="spellEnd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мат.предст</w:t>
            </w:r>
            <w:proofErr w:type="spellEnd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.)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Озн.с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/экология-1, предм.-2, ОБЖ-1/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 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 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ЧХЛ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Музыкальное 15.10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 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ЧХЛ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. Музыкальное 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15.45</w:t>
            </w:r>
          </w:p>
        </w:tc>
      </w:tr>
      <w:tr w:rsidR="002F4815" w:rsidRPr="00781546" w:rsidTr="007E7C33">
        <w:tc>
          <w:tcPr>
            <w:tcW w:w="1327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vAlign w:val="center"/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3" w:type="dxa"/>
            <w:gridSpan w:val="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Приобщение детей к </w:t>
            </w:r>
            <w:proofErr w:type="spellStart"/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грамот</w:t>
            </w:r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истокам</w:t>
            </w:r>
            <w:proofErr w:type="spellEnd"/>
            <w:r w:rsidRPr="00781546"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русской народной культуры</w:t>
            </w:r>
          </w:p>
        </w:tc>
      </w:tr>
      <w:tr w:rsidR="002F4815" w:rsidRPr="00781546" w:rsidTr="007E7C33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Сенсорика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/ конструирование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Музыкальное 10.10  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Конструирование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*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Лепка**Аппликация*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15.40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Развитие речи/ЧХЛ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     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Физкультурное 15.10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Развитие речи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Подготовка к обучению грамоте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Музыкальное 9.00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Обучение грамоте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Лепка/Аппликация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.Обучение грамоте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Музыкальное 9.35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Лепка /аппликация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Здоровье/МД/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рм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2F4815" w:rsidRPr="00781546" w:rsidTr="007E7C33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Озн.с 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окруж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/экол-1предм.окр-3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Физкультура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Развитие речи/ЧХЛ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Музыкальное  16.10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Музыкальное 15.40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Физкультурное 9.10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Лепка/  Аппликация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.Музыкальное 15.10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 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 Физкультурное 9.40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 ФЭМП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Развитие речи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Физкультурное 10.20</w:t>
            </w:r>
          </w:p>
        </w:tc>
      </w:tr>
      <w:tr w:rsidR="002F4815" w:rsidRPr="002F4815" w:rsidTr="007E7C33">
        <w:tc>
          <w:tcPr>
            <w:tcW w:w="132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66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Лепка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 </w:t>
            </w:r>
            <w:proofErr w:type="spellStart"/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пол.дня</w:t>
            </w:r>
            <w:proofErr w:type="spellEnd"/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ЧХЛ</w:t>
            </w:r>
          </w:p>
        </w:tc>
        <w:tc>
          <w:tcPr>
            <w:tcW w:w="1701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Рисование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 / прогулка  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Рисование/Лепка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Физкультурное/ прогулка/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5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ЧХЛ</w:t>
            </w:r>
            <w:r w:rsidR="00CC06F6"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+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Конструирование/ ручной труд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Физкультурное/ прогулка/  </w:t>
            </w:r>
          </w:p>
        </w:tc>
        <w:tc>
          <w:tcPr>
            <w:tcW w:w="2198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Обучение грамоте 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руки к письму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Конструирование/ ручной труд</w:t>
            </w:r>
          </w:p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Физкультурное/ прогулка</w:t>
            </w:r>
          </w:p>
        </w:tc>
        <w:tc>
          <w:tcPr>
            <w:tcW w:w="2117" w:type="dxa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F4815" w:rsidRPr="00781546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Обучение грамоте /</w:t>
            </w:r>
            <w:proofErr w:type="spell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подг</w:t>
            </w:r>
            <w:proofErr w:type="spell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 руки к письму</w:t>
            </w:r>
          </w:p>
          <w:p w:rsidR="002F4815" w:rsidRPr="002F4815" w:rsidRDefault="002F4815" w:rsidP="002F4815">
            <w:pPr>
              <w:spacing w:before="180" w:after="18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 Конструирование/ ручной </w:t>
            </w:r>
            <w:proofErr w:type="gramStart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труд</w:t>
            </w:r>
            <w:r w:rsidRPr="00781546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.</w:t>
            </w:r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Физкультурное</w:t>
            </w:r>
            <w:proofErr w:type="gramEnd"/>
            <w:r w:rsidRPr="007815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/ прогулка/</w:t>
            </w:r>
            <w:r w:rsidRPr="002F481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 </w:t>
            </w:r>
          </w:p>
        </w:tc>
      </w:tr>
    </w:tbl>
    <w:p w:rsidR="00927976" w:rsidRDefault="00927976"/>
    <w:sectPr w:rsidR="00927976" w:rsidSect="000B4A96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7ECC"/>
    <w:multiLevelType w:val="multilevel"/>
    <w:tmpl w:val="3F5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33EBA"/>
    <w:multiLevelType w:val="multilevel"/>
    <w:tmpl w:val="AF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815"/>
    <w:rsid w:val="000B4A96"/>
    <w:rsid w:val="002F4815"/>
    <w:rsid w:val="00480C5D"/>
    <w:rsid w:val="004B347A"/>
    <w:rsid w:val="00781546"/>
    <w:rsid w:val="007E7C33"/>
    <w:rsid w:val="00874276"/>
    <w:rsid w:val="00927976"/>
    <w:rsid w:val="00C93A7A"/>
    <w:rsid w:val="00CC06F6"/>
    <w:rsid w:val="00D3470A"/>
    <w:rsid w:val="00DD5578"/>
    <w:rsid w:val="00E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E6867-E408-4419-9528-3632E17E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76"/>
  </w:style>
  <w:style w:type="paragraph" w:styleId="2">
    <w:name w:val="heading 2"/>
    <w:basedOn w:val="a"/>
    <w:link w:val="20"/>
    <w:uiPriority w:val="9"/>
    <w:qFormat/>
    <w:rsid w:val="002F4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F48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tsadik186.ru/informacionnaya-otkritost-obrazovatelnoi-organizacii/obrazovatelnye-programmy/282-godovoj-uchebnyj-grafik-mbdou-186-2018-2019-uch-go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Аня chisana</cp:lastModifiedBy>
  <cp:revision>11</cp:revision>
  <dcterms:created xsi:type="dcterms:W3CDTF">2018-12-06T06:53:00Z</dcterms:created>
  <dcterms:modified xsi:type="dcterms:W3CDTF">2018-12-12T20:05:00Z</dcterms:modified>
</cp:coreProperties>
</file>